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2" w:type="dxa"/>
        <w:tblInd w:w="108" w:type="dxa"/>
        <w:tblLook w:val="04A0" w:firstRow="1" w:lastRow="0" w:firstColumn="1" w:lastColumn="0" w:noHBand="0" w:noVBand="1"/>
      </w:tblPr>
      <w:tblGrid>
        <w:gridCol w:w="10322"/>
      </w:tblGrid>
      <w:tr w:rsidR="00D27AC5">
        <w:trPr>
          <w:trHeight w:val="4252"/>
        </w:trPr>
        <w:tc>
          <w:tcPr>
            <w:tcW w:w="10322" w:type="dxa"/>
          </w:tcPr>
          <w:p w:rsidR="00D27AC5" w:rsidRDefault="00141D31">
            <w:pPr>
              <w:framePr w:hSpace="180" w:wrap="around" w:vAnchor="page" w:hAnchor="page" w:x="1051" w:y="886"/>
              <w:suppressAutoHyphens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D31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350ADB59" wp14:editId="7C8DC7A2">
                  <wp:extent cx="723900" cy="121920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AC5" w:rsidRDefault="00004BA3">
            <w:pPr>
              <w:framePr w:hSpace="180" w:wrap="around" w:vAnchor="page" w:hAnchor="page" w:x="1051" w:y="886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Администрация </w:t>
            </w:r>
            <w:r w:rsidR="00141D31">
              <w:rPr>
                <w:rFonts w:ascii="Times New Roman" w:hAnsi="Times New Roman"/>
                <w:b/>
                <w:sz w:val="36"/>
                <w:szCs w:val="28"/>
              </w:rPr>
              <w:t>муниципальн</w:t>
            </w:r>
            <w:r>
              <w:rPr>
                <w:rFonts w:ascii="Times New Roman" w:hAnsi="Times New Roman"/>
                <w:b/>
                <w:sz w:val="36"/>
                <w:szCs w:val="28"/>
              </w:rPr>
              <w:t>ого округа Воротынский Нижегородской области</w:t>
            </w:r>
          </w:p>
          <w:p w:rsidR="00D27AC5" w:rsidRDefault="00D27AC5">
            <w:pPr>
              <w:framePr w:hSpace="180" w:wrap="around" w:vAnchor="page" w:hAnchor="page" w:x="1051" w:y="886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7AC5" w:rsidRDefault="00004BA3">
            <w:pPr>
              <w:keepNext/>
              <w:framePr w:hSpace="180" w:wrap="around" w:vAnchor="page" w:hAnchor="page" w:x="1051" w:y="886"/>
              <w:numPr>
                <w:ilvl w:val="3"/>
                <w:numId w:val="1"/>
              </w:numPr>
              <w:suppressAutoHyphens/>
              <w:spacing w:after="0" w:line="276" w:lineRule="auto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D27AC5" w:rsidRDefault="00D27AC5">
            <w:pPr>
              <w:keepNext/>
              <w:framePr w:hSpace="180" w:wrap="around" w:vAnchor="page" w:hAnchor="page" w:x="1051" w:y="886"/>
              <w:suppressAutoHyphens/>
              <w:spacing w:after="0" w:line="276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7AC5">
        <w:trPr>
          <w:trHeight w:val="324"/>
        </w:trPr>
        <w:tc>
          <w:tcPr>
            <w:tcW w:w="10322" w:type="dxa"/>
          </w:tcPr>
          <w:p w:rsidR="00D27AC5" w:rsidRDefault="002339F3" w:rsidP="002339F3">
            <w:pPr>
              <w:framePr w:hSpace="180" w:wrap="around" w:vAnchor="page" w:hAnchor="page" w:x="1051" w:y="886"/>
              <w:tabs>
                <w:tab w:val="left" w:pos="7573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10.04.2026</w:t>
            </w:r>
            <w:r w:rsidR="00004BA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r w:rsidR="00F6381F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004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004BA3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261</w:t>
            </w:r>
          </w:p>
        </w:tc>
      </w:tr>
    </w:tbl>
    <w:p w:rsidR="00D27AC5" w:rsidRDefault="00D27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7AC5" w:rsidRDefault="0000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муниципальную программу «Развитие физической культуры и спорта </w:t>
      </w:r>
      <w:r w:rsidR="00A93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ого округа Воротынский Нижегородской области», утвержденную постановлением администрации </w:t>
      </w:r>
      <w:r w:rsidR="009414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 округа Воротын</w:t>
      </w:r>
      <w:r w:rsidR="009414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ский Нижегородской области от 26.12.2025 № 1017</w:t>
      </w:r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27AC5" w:rsidRDefault="00D27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E0BEF" w:rsidRDefault="00FE0BEF" w:rsidP="00FE0B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Порядка разработки, реализации и оценки эффективности муниципальных программ городского округа Воротынский Нижегородской области, утвержденного постановлением администрации городского округа Воротынский Нижегородской области от 15.06.2022 № 327, Администрация </w:t>
      </w:r>
      <w:r w:rsidR="00141D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FE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Воротынский Нижегородской области </w:t>
      </w:r>
    </w:p>
    <w:p w:rsidR="00FE0BEF" w:rsidRPr="00FE0BEF" w:rsidRDefault="00FE0BEF" w:rsidP="00FE0B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E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 </w:t>
      </w:r>
    </w:p>
    <w:p w:rsidR="00D27AC5" w:rsidRDefault="00004B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муниципальную программу «Развитие физической культуры и спорта </w:t>
      </w:r>
      <w:r w:rsidR="00E64D80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округа Воротынский Нижегородской области», утвержденную постановлением администрации </w:t>
      </w:r>
      <w:r w:rsidR="0094141B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округа Воротынский Нижегородской области от </w:t>
      </w:r>
      <w:r w:rsidR="0094141B" w:rsidRPr="0094141B">
        <w:rPr>
          <w:rFonts w:ascii="Times New Roman" w:eastAsia="Times New Roman" w:hAnsi="Times New Roman"/>
          <w:sz w:val="28"/>
          <w:szCs w:val="28"/>
          <w:lang w:eastAsia="ru-RU"/>
        </w:rPr>
        <w:t xml:space="preserve">26.12.2025 № 1017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муниципальной программы «Развитие физической культуры и спорта </w:t>
      </w:r>
      <w:r w:rsidR="0094141B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округа Воротынский Нижегородской области»»</w:t>
      </w:r>
      <w:r w:rsidR="00810F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0FBB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27AC5" w:rsidRDefault="00004B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="00E64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E6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на официальном </w:t>
      </w:r>
      <w:r w:rsidR="00E6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органов местного самоуправления </w:t>
      </w:r>
      <w:r w:rsidR="00141D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Воротынский Нижегородской области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https://vorotynets.nobl.ru/.</w:t>
      </w:r>
    </w:p>
    <w:p w:rsidR="00D27AC5" w:rsidRDefault="00004B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отдела культуры, спорта и туризма администрации </w:t>
      </w:r>
      <w:r w:rsidR="00141D31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округа Воротынский Нижегородской области </w:t>
      </w:r>
      <w:r w:rsidR="0094141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.В. </w:t>
      </w:r>
      <w:proofErr w:type="spellStart"/>
      <w:r w:rsidR="0094141B">
        <w:rPr>
          <w:rFonts w:ascii="Times New Roman" w:eastAsia="Times New Roman" w:hAnsi="Times New Roman"/>
          <w:sz w:val="28"/>
          <w:szCs w:val="28"/>
          <w:lang w:eastAsia="ru-RU"/>
        </w:rPr>
        <w:t>Носкову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7AC5" w:rsidRDefault="00D27A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AC5" w:rsidRDefault="00D27A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AC5" w:rsidRDefault="00977BFF">
      <w:pPr>
        <w:spacing w:after="0" w:line="240" w:lineRule="auto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</w:t>
      </w:r>
      <w:r w:rsidR="0098022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004BA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местного самоуправления</w:t>
      </w:r>
    </w:p>
    <w:p w:rsidR="00D27AC5" w:rsidRDefault="00141D31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муниципальн</w:t>
      </w:r>
      <w:r w:rsidR="00004BA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ого округа Воротынский </w:t>
      </w:r>
    </w:p>
    <w:p w:rsidR="00D27AC5" w:rsidRDefault="00004BA3" w:rsidP="00980223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Нижегородской области                                                                            </w:t>
      </w:r>
      <w:proofErr w:type="spellStart"/>
      <w:r w:rsidR="00977BF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А.А.Савельев</w:t>
      </w:r>
      <w:proofErr w:type="spellEnd"/>
    </w:p>
    <w:p w:rsidR="00D27AC5" w:rsidRDefault="00D27AC5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C5" w:rsidRDefault="00D27AC5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C5" w:rsidRDefault="00004BA3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27AC5" w:rsidRDefault="00004BA3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27AC5" w:rsidRDefault="00141D31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04B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Воротынский</w:t>
      </w:r>
    </w:p>
    <w:p w:rsidR="00D27AC5" w:rsidRDefault="00004BA3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D27AC5" w:rsidRDefault="00004BA3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________________ № _________</w:t>
      </w:r>
    </w:p>
    <w:p w:rsidR="00D27AC5" w:rsidRDefault="00D27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C5" w:rsidRDefault="00D2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муниципальную программу «Развитие физической культуры и спорта </w:t>
      </w:r>
      <w:r w:rsidR="00941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округа Воротынский Нижегородской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утвержденную Постановлением</w:t>
      </w:r>
      <w:r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="0094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 округа Воротынский Нижегородской области от </w:t>
      </w:r>
      <w:r w:rsidR="0094141B" w:rsidRPr="0094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26.12.2025 № 1017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муниципальной программы «Развитие физической культуры и спорта </w:t>
      </w:r>
      <w:r w:rsidR="0094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округа Воротынский Нижегородской области»</w:t>
      </w:r>
      <w:proofErr w:type="gramEnd"/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7AC5" w:rsidRDefault="00004BA3">
      <w:pPr>
        <w:pStyle w:val="18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</w:t>
      </w:r>
      <w:r w:rsidR="00977BFF">
        <w:rPr>
          <w:rFonts w:ascii="Times New Roman" w:hAnsi="Times New Roman" w:cs="Times New Roman"/>
          <w:sz w:val="28"/>
          <w:szCs w:val="28"/>
        </w:rPr>
        <w:t>ю</w:t>
      </w:r>
      <w:r w:rsidR="00227EF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Программы за счет бюджета </w:t>
      </w:r>
      <w:r w:rsidR="00271FC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округа</w:t>
      </w:r>
      <w:r w:rsidR="00227E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паспорта Программы изложить в следующей редакции: </w:t>
      </w:r>
    </w:p>
    <w:p w:rsidR="00227EF6" w:rsidRDefault="0000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</w:p>
    <w:tbl>
      <w:tblPr>
        <w:tblW w:w="501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8185"/>
      </w:tblGrid>
      <w:tr w:rsidR="00D27AC5">
        <w:trPr>
          <w:trHeight w:val="55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C5" w:rsidRDefault="00004BA3" w:rsidP="00941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Объемы бюджетных ассигнований Программы за счет средств бюджета </w:t>
            </w:r>
            <w:r w:rsidR="009414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ого округа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C5" w:rsidRDefault="0000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«Развитие физической культуры и спорта </w:t>
            </w:r>
            <w:r w:rsidR="00271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округа Воротынский Нижегородской области» составляет – </w:t>
            </w:r>
            <w:r w:rsidR="00271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  <w:r w:rsidR="00215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1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</w:t>
            </w:r>
            <w:r w:rsidR="00F66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руб. в том числе: </w:t>
            </w:r>
          </w:p>
          <w:p w:rsidR="0094141B" w:rsidRPr="0094141B" w:rsidRDefault="00271FC6" w:rsidP="00941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2026 - 56</w:t>
            </w:r>
            <w:r w:rsidR="0094141B" w:rsidRPr="0094141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76</w:t>
            </w:r>
            <w:r w:rsidR="0094141B" w:rsidRPr="0094141B">
              <w:rPr>
                <w:rFonts w:ascii="Times New Roman" w:eastAsia="Times New Roman" w:hAnsi="Times New Roman"/>
                <w:bCs/>
                <w:sz w:val="24"/>
                <w:szCs w:val="24"/>
              </w:rPr>
              <w:t>8,1 тыс. руб.;</w:t>
            </w:r>
          </w:p>
          <w:p w:rsidR="0094141B" w:rsidRPr="0094141B" w:rsidRDefault="0094141B" w:rsidP="00941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141B">
              <w:rPr>
                <w:rFonts w:ascii="Times New Roman" w:eastAsia="Times New Roman" w:hAnsi="Times New Roman"/>
                <w:bCs/>
                <w:sz w:val="24"/>
                <w:szCs w:val="24"/>
              </w:rPr>
              <w:t>2027 - 51 377,6 тыс. руб.;</w:t>
            </w:r>
          </w:p>
          <w:p w:rsidR="0094141B" w:rsidRPr="0094141B" w:rsidRDefault="0094141B" w:rsidP="00941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141B">
              <w:rPr>
                <w:rFonts w:ascii="Times New Roman" w:eastAsia="Times New Roman" w:hAnsi="Times New Roman"/>
                <w:bCs/>
                <w:sz w:val="24"/>
                <w:szCs w:val="24"/>
              </w:rPr>
              <w:t>2028 – 53 016,4 тыс. руб.;</w:t>
            </w:r>
          </w:p>
          <w:p w:rsidR="0094141B" w:rsidRPr="0094141B" w:rsidRDefault="0094141B" w:rsidP="00941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141B">
              <w:rPr>
                <w:rFonts w:ascii="Times New Roman" w:eastAsia="Times New Roman" w:hAnsi="Times New Roman"/>
                <w:bCs/>
                <w:sz w:val="24"/>
                <w:szCs w:val="24"/>
              </w:rPr>
              <w:t>2029 – 53 016,4 тыс. руб.;</w:t>
            </w:r>
          </w:p>
          <w:p w:rsidR="0094141B" w:rsidRPr="0094141B" w:rsidRDefault="0094141B" w:rsidP="00941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141B">
              <w:rPr>
                <w:rFonts w:ascii="Times New Roman" w:eastAsia="Times New Roman" w:hAnsi="Times New Roman"/>
                <w:bCs/>
                <w:sz w:val="24"/>
                <w:szCs w:val="24"/>
              </w:rPr>
              <w:t>2030 – 53 016,4 тыс. руб.;</w:t>
            </w:r>
          </w:p>
          <w:p w:rsidR="00D27AC5" w:rsidRPr="000F254D" w:rsidRDefault="0094141B" w:rsidP="00941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1B">
              <w:rPr>
                <w:rFonts w:ascii="Times New Roman" w:eastAsia="Times New Roman" w:hAnsi="Times New Roman"/>
                <w:bCs/>
                <w:sz w:val="24"/>
                <w:szCs w:val="24"/>
              </w:rPr>
              <w:t>2031 – 53 016,4 тыс. руб.</w:t>
            </w:r>
          </w:p>
        </w:tc>
      </w:tr>
    </w:tbl>
    <w:p w:rsidR="00FE0BEF" w:rsidRPr="00FE0BEF" w:rsidRDefault="00FE0BEF" w:rsidP="00FE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».</w:t>
      </w:r>
    </w:p>
    <w:p w:rsidR="00D27AC5" w:rsidRPr="000F254D" w:rsidRDefault="00004BA3" w:rsidP="000F254D">
      <w:pPr>
        <w:pStyle w:val="af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25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Таблицу 1 раздела 2 подраздела 2.4. «Перечень основных программных мероприятий» Программы изложить в следующей редакции: </w:t>
      </w:r>
    </w:p>
    <w:p w:rsidR="00D27AC5" w:rsidRDefault="00D2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7AC5" w:rsidRDefault="00D2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D27AC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F36382" w:rsidRPr="000718E0" w:rsidRDefault="00004BA3" w:rsidP="00F36382">
      <w:pPr>
        <w:widowControl w:val="0"/>
        <w:autoSpaceDE w:val="0"/>
        <w:autoSpaceDN w:val="0"/>
        <w:adjustRightInd w:val="0"/>
        <w:spacing w:after="0" w:line="240" w:lineRule="auto"/>
        <w:ind w:left="56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«</w:t>
      </w:r>
      <w:r w:rsidR="00F36382"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1. Перечень основных программных мероприятий </w:t>
      </w:r>
    </w:p>
    <w:p w:rsidR="00F36382" w:rsidRPr="000718E0" w:rsidRDefault="00F36382" w:rsidP="00F36382">
      <w:pPr>
        <w:widowControl w:val="0"/>
        <w:autoSpaceDE w:val="0"/>
        <w:autoSpaceDN w:val="0"/>
        <w:adjustRightInd w:val="0"/>
        <w:spacing w:after="0" w:line="240" w:lineRule="auto"/>
        <w:ind w:left="568"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tbl>
      <w:tblPr>
        <w:tblW w:w="4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82"/>
        <w:gridCol w:w="1036"/>
        <w:gridCol w:w="211"/>
        <w:gridCol w:w="1267"/>
        <w:gridCol w:w="1606"/>
        <w:gridCol w:w="1182"/>
        <w:gridCol w:w="1170"/>
        <w:gridCol w:w="1170"/>
        <w:gridCol w:w="1097"/>
        <w:gridCol w:w="1097"/>
        <w:gridCol w:w="1103"/>
        <w:gridCol w:w="1238"/>
        <w:gridCol w:w="12"/>
      </w:tblGrid>
      <w:tr w:rsidR="00F36382" w:rsidRPr="000718E0" w:rsidTr="00D073C6">
        <w:trPr>
          <w:gridAfter w:val="1"/>
          <w:wAfter w:w="3" w:type="pct"/>
          <w:trHeight w:val="639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мероприятий </w:t>
            </w:r>
          </w:p>
        </w:tc>
        <w:tc>
          <w:tcPr>
            <w:tcW w:w="2754" w:type="pct"/>
            <w:gridSpan w:val="7"/>
            <w:shd w:val="clear" w:color="auto" w:fill="auto"/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(по годам) за счет средств бюджета муниципального округа тыс. руб.</w:t>
            </w:r>
          </w:p>
          <w:p w:rsidR="00F36382" w:rsidRPr="000718E0" w:rsidRDefault="00F36382" w:rsidP="001F2BA1">
            <w:pPr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</w:p>
        </w:tc>
      </w:tr>
      <w:tr w:rsidR="00F36382" w:rsidRPr="000718E0" w:rsidTr="001F2BA1">
        <w:trPr>
          <w:trHeight w:val="233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36382" w:rsidRPr="000718E0" w:rsidTr="001F2BA1">
        <w:trPr>
          <w:trHeight w:val="233"/>
        </w:trPr>
        <w:tc>
          <w:tcPr>
            <w:tcW w:w="2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муниципальной программы: Создание условий для развития человеческого потенциала, формирование здорового образа жизни, приобщение различных слоев населения муниципального округа Воротынский к регулярным занятиям физической культурой и спортом.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F3638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0718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742CE1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62B">
              <w:rPr>
                <w:rFonts w:ascii="Times New Roman" w:hAnsi="Times New Roman" w:cs="Times New Roman"/>
              </w:rPr>
              <w:t>320 211,3</w:t>
            </w:r>
          </w:p>
        </w:tc>
      </w:tr>
      <w:tr w:rsidR="00F36382" w:rsidRPr="000718E0" w:rsidTr="001F2BA1">
        <w:trPr>
          <w:trHeight w:val="180"/>
        </w:trPr>
        <w:tc>
          <w:tcPr>
            <w:tcW w:w="2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 </w:t>
            </w: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F36382" w:rsidRPr="000718E0" w:rsidTr="001F2BA1">
        <w:trPr>
          <w:trHeight w:val="23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сборных команд муниципального округа Воротынский в областных, всероссийских и международных соревнованиях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1380,00</w:t>
            </w:r>
          </w:p>
        </w:tc>
      </w:tr>
      <w:tr w:rsidR="00F36382" w:rsidRPr="000718E0" w:rsidTr="001F2BA1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муниципальног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округа Воротынский среди коллективов организаций, предприятий и учреждений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спорта и туризма,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F36382" w:rsidRPr="000718E0" w:rsidTr="001F2BA1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школьников муниципального округа Воротынский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F36382" w:rsidRPr="000718E0" w:rsidTr="001F2BA1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пенсионеров муниципального округа Воротынский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36382" w:rsidRPr="000718E0" w:rsidTr="001F2BA1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инвалидов муниципального округа Воротынский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36382" w:rsidRPr="000718E0" w:rsidTr="001F2BA1">
        <w:trPr>
          <w:trHeight w:val="151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детских садов муниципального округа Воротынский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F36382" w:rsidRPr="000718E0" w:rsidTr="001F2BA1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 для сборных команд муниципального округа Воротынский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spacing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F36382" w:rsidRPr="000718E0" w:rsidTr="001F2BA1">
        <w:trPr>
          <w:trHeight w:val="1011"/>
        </w:trPr>
        <w:tc>
          <w:tcPr>
            <w:tcW w:w="2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 Предоставления субсидий на финансовое обеспечение муниципальных заданий на оказание муниципальных услуг (выполнение работ)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F3638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 xml:space="preserve">55 </w:t>
            </w:r>
            <w:r>
              <w:rPr>
                <w:rFonts w:ascii="Times New Roman" w:hAnsi="Times New Roman" w:cs="Times New Roman"/>
              </w:rPr>
              <w:t>11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742CE1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 xml:space="preserve">316 </w:t>
            </w:r>
            <w:r>
              <w:rPr>
                <w:rFonts w:ascii="Times New Roman" w:hAnsi="Times New Roman" w:cs="Times New Roman"/>
              </w:rPr>
              <w:t>06</w:t>
            </w:r>
            <w:r w:rsidRPr="000718E0">
              <w:rPr>
                <w:rFonts w:ascii="Times New Roman" w:hAnsi="Times New Roman" w:cs="Times New Roman"/>
              </w:rPr>
              <w:t>1,3</w:t>
            </w:r>
          </w:p>
        </w:tc>
      </w:tr>
      <w:tr w:rsidR="00F36382" w:rsidRPr="000718E0" w:rsidTr="001F2BA1">
        <w:trPr>
          <w:trHeight w:val="685"/>
        </w:trPr>
        <w:tc>
          <w:tcPr>
            <w:tcW w:w="22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  Ресурсное обеспечение сферы физической культуры и спорта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 w:rsidR="00F36382" w:rsidRPr="000718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742CE1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36382" w:rsidRPr="000718E0" w:rsidTr="001F2BA1">
        <w:trPr>
          <w:trHeight w:val="42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D0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82" w:rsidRPr="000718E0" w:rsidRDefault="00F36382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2" w:rsidRPr="000718E0" w:rsidRDefault="00F36382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073C6" w:rsidRPr="000718E0" w:rsidTr="001F2BA1">
        <w:trPr>
          <w:trHeight w:val="42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6" w:rsidRPr="000718E0" w:rsidRDefault="00D073C6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1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6" w:rsidRPr="000718E0" w:rsidRDefault="00D073C6" w:rsidP="001F2BA1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6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«Волга»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6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6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6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6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6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6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6" w:rsidRPr="000718E0" w:rsidRDefault="00D073C6" w:rsidP="001F2BA1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27AC5" w:rsidRDefault="00004BA3" w:rsidP="00D073C6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7AC5" w:rsidRDefault="00004B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пункта 2 подпункта 2.7. «Обоснование объема финансирования» Программы изложить в следующей редакции:</w:t>
      </w:r>
    </w:p>
    <w:p w:rsidR="00D27AC5" w:rsidRDefault="00004B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«Объем финансирования Программы на весь период ее реализации составляет </w:t>
      </w:r>
      <w:r w:rsidR="00D073C6">
        <w:rPr>
          <w:rFonts w:ascii="Times New Roman" w:eastAsia="Times New Roman" w:hAnsi="Times New Roman"/>
          <w:sz w:val="24"/>
          <w:szCs w:val="24"/>
          <w:lang w:eastAsia="ru-RU"/>
        </w:rPr>
        <w:t xml:space="preserve">320 211,3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в том числе за счет средств бюджета </w:t>
      </w:r>
      <w:r w:rsidR="00D073C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 округа </w:t>
      </w:r>
      <w:r w:rsidR="00D073C6">
        <w:rPr>
          <w:rFonts w:ascii="Times New Roman" w:eastAsia="Times New Roman" w:hAnsi="Times New Roman"/>
          <w:sz w:val="28"/>
          <w:szCs w:val="28"/>
          <w:lang w:eastAsia="ru-RU"/>
        </w:rPr>
        <w:t>319</w:t>
      </w:r>
      <w:r w:rsidR="002F77B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073C6">
        <w:rPr>
          <w:rFonts w:ascii="Times New Roman" w:eastAsia="Times New Roman" w:hAnsi="Times New Roman"/>
          <w:sz w:val="28"/>
          <w:szCs w:val="28"/>
          <w:lang w:eastAsia="ru-RU"/>
        </w:rPr>
        <w:t>291,3</w:t>
      </w:r>
      <w:r w:rsidR="004545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средств областного бюджета </w:t>
      </w:r>
      <w:r w:rsidR="00D073C6">
        <w:rPr>
          <w:rFonts w:ascii="Times New Roman" w:eastAsia="Times New Roman" w:hAnsi="Times New Roman" w:cs="Times New Roman"/>
          <w:sz w:val="28"/>
          <w:szCs w:val="28"/>
          <w:lang w:eastAsia="ru-RU"/>
        </w:rPr>
        <w:t>920,0</w:t>
      </w:r>
      <w:r w:rsidR="002F7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руб., за счет средств федерального бюджета 0,00 тыс. руб.».</w:t>
      </w:r>
    </w:p>
    <w:p w:rsidR="00D27AC5" w:rsidRDefault="00D27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7AC5" w:rsidRDefault="00004BA3">
      <w:pPr>
        <w:pStyle w:val="af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Таблицы 4, 5 раздела 2 подпункта 2.7. Программы изложить в новой редакции:</w:t>
      </w:r>
    </w:p>
    <w:p w:rsidR="00D27AC5" w:rsidRDefault="00D2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mbria"/>
          <w:b/>
          <w:sz w:val="28"/>
          <w:szCs w:val="28"/>
          <w:lang w:eastAsia="ru-RU"/>
        </w:rPr>
      </w:pPr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mbri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mbria"/>
          <w:b/>
          <w:sz w:val="28"/>
          <w:szCs w:val="28"/>
          <w:lang w:eastAsia="ru-RU"/>
        </w:rPr>
        <w:t>«Таблица 4. Ресурсное обеспечение реализации муниципальной программы за счет средств бюджета городского округа</w:t>
      </w:r>
    </w:p>
    <w:p w:rsidR="00D27AC5" w:rsidRDefault="00D27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mbria"/>
          <w:sz w:val="28"/>
          <w:szCs w:val="28"/>
          <w:lang w:eastAsia="ru-RU"/>
        </w:rPr>
      </w:pPr>
    </w:p>
    <w:p w:rsidR="001F2BA1" w:rsidRPr="000718E0" w:rsidRDefault="001F2BA1" w:rsidP="001F2BA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tbl>
      <w:tblPr>
        <w:tblW w:w="4864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2659"/>
        <w:gridCol w:w="1411"/>
        <w:gridCol w:w="1127"/>
        <w:gridCol w:w="1056"/>
        <w:gridCol w:w="1228"/>
        <w:gridCol w:w="1180"/>
        <w:gridCol w:w="1174"/>
        <w:gridCol w:w="1029"/>
        <w:gridCol w:w="1183"/>
      </w:tblGrid>
      <w:tr w:rsidR="001F2BA1" w:rsidRPr="000718E0" w:rsidTr="001F2BA1">
        <w:trPr>
          <w:trHeight w:val="276"/>
          <w:tblHeader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69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(по годам) за счет средств бюджета муниципального тыс. </w:t>
            </w:r>
            <w:proofErr w:type="spell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1F2BA1" w:rsidRPr="000718E0" w:rsidRDefault="001F2BA1" w:rsidP="001F2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2BA1" w:rsidRPr="000718E0" w:rsidTr="001F2BA1">
        <w:trPr>
          <w:tblHeader/>
        </w:trPr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F2BA1" w:rsidRPr="000718E0" w:rsidTr="001F2BA1">
        <w:trPr>
          <w:tblHeader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F2BA1" w:rsidRPr="000718E0" w:rsidTr="001F2BA1">
        <w:trPr>
          <w:trHeight w:val="331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физиче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спорта в 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0718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62B">
              <w:rPr>
                <w:rFonts w:ascii="Times New Roman" w:hAnsi="Times New Roman" w:cs="Times New Roman"/>
              </w:rPr>
              <w:t>320 211,3</w:t>
            </w:r>
          </w:p>
        </w:tc>
      </w:tr>
      <w:tr w:rsidR="001F2BA1" w:rsidRPr="000718E0" w:rsidTr="001F2BA1">
        <w:trPr>
          <w:trHeight w:val="1342"/>
        </w:trPr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784F7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0718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62B">
              <w:rPr>
                <w:rFonts w:ascii="Times New Roman" w:hAnsi="Times New Roman" w:cs="Times New Roman"/>
              </w:rPr>
              <w:t>320 211,3</w:t>
            </w:r>
          </w:p>
        </w:tc>
      </w:tr>
      <w:tr w:rsidR="001F2BA1" w:rsidRPr="000718E0" w:rsidTr="001F2BA1">
        <w:trPr>
          <w:trHeight w:val="277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1F2BA1" w:rsidRPr="000718E0" w:rsidTr="001F2BA1">
        <w:trPr>
          <w:trHeight w:val="1104"/>
        </w:trPr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742CE1" w:rsidRPr="000718E0" w:rsidTr="001F2BA1">
        <w:trPr>
          <w:trHeight w:val="1104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2</w:t>
            </w:r>
          </w:p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«Волга»;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784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 xml:space="preserve">55 </w:t>
            </w:r>
            <w:r>
              <w:rPr>
                <w:rFonts w:ascii="Times New Roman" w:hAnsi="Times New Roman" w:cs="Times New Roman"/>
              </w:rPr>
              <w:t>11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 xml:space="preserve">316 </w:t>
            </w:r>
            <w:r>
              <w:rPr>
                <w:rFonts w:ascii="Times New Roman" w:hAnsi="Times New Roman" w:cs="Times New Roman"/>
              </w:rPr>
              <w:t>06</w:t>
            </w:r>
            <w:r w:rsidRPr="000718E0">
              <w:rPr>
                <w:rFonts w:ascii="Times New Roman" w:hAnsi="Times New Roman" w:cs="Times New Roman"/>
              </w:rPr>
              <w:t>1,3</w:t>
            </w:r>
          </w:p>
        </w:tc>
      </w:tr>
      <w:tr w:rsidR="00742CE1" w:rsidRPr="000718E0" w:rsidTr="001F2BA1">
        <w:trPr>
          <w:trHeight w:val="1104"/>
        </w:trPr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 xml:space="preserve">55 </w:t>
            </w:r>
            <w:r>
              <w:rPr>
                <w:rFonts w:ascii="Times New Roman" w:hAnsi="Times New Roman" w:cs="Times New Roman"/>
              </w:rPr>
              <w:t>11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 xml:space="preserve">316 </w:t>
            </w:r>
            <w:r>
              <w:rPr>
                <w:rFonts w:ascii="Times New Roman" w:hAnsi="Times New Roman" w:cs="Times New Roman"/>
              </w:rPr>
              <w:t>06</w:t>
            </w:r>
            <w:r w:rsidRPr="000718E0">
              <w:rPr>
                <w:rFonts w:ascii="Times New Roman" w:hAnsi="Times New Roman" w:cs="Times New Roman"/>
              </w:rPr>
              <w:t>1,3</w:t>
            </w:r>
          </w:p>
        </w:tc>
      </w:tr>
      <w:tr w:rsidR="00742CE1" w:rsidRPr="000718E0" w:rsidTr="001F2BA1"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сферы физической культуры и спорта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2CE1" w:rsidRPr="000718E0" w:rsidTr="001F2BA1">
        <w:trPr>
          <w:trHeight w:val="1006"/>
        </w:trPr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F2BA1" w:rsidRPr="000718E0" w:rsidRDefault="001F2BA1" w:rsidP="001F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1F2BA1" w:rsidRDefault="001F2BA1" w:rsidP="001F2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D21D9F" w:rsidRDefault="00D21D9F" w:rsidP="001F2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D21D9F" w:rsidRDefault="00D21D9F" w:rsidP="001F2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D21D9F" w:rsidRDefault="00D21D9F" w:rsidP="001F2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D21D9F" w:rsidRPr="000718E0" w:rsidRDefault="00D21D9F" w:rsidP="001F2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1F2BA1" w:rsidRPr="000718E0" w:rsidRDefault="001F2BA1" w:rsidP="001F2BA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1F2BA1" w:rsidRPr="000718E0" w:rsidRDefault="001F2BA1" w:rsidP="001F2B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5. Прогнозная оценка расходов на реализацию</w:t>
      </w:r>
    </w:p>
    <w:p w:rsidR="001F2BA1" w:rsidRPr="000718E0" w:rsidRDefault="001F2BA1" w:rsidP="001F2B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за счет всех источников</w:t>
      </w:r>
    </w:p>
    <w:p w:rsidR="001F2BA1" w:rsidRPr="000718E0" w:rsidRDefault="001F2BA1" w:rsidP="001F2B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tbl>
      <w:tblPr>
        <w:tblW w:w="4622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618"/>
        <w:gridCol w:w="1914"/>
        <w:gridCol w:w="1911"/>
        <w:gridCol w:w="1119"/>
        <w:gridCol w:w="1178"/>
        <w:gridCol w:w="1178"/>
        <w:gridCol w:w="1178"/>
        <w:gridCol w:w="1178"/>
        <w:gridCol w:w="1032"/>
        <w:gridCol w:w="1178"/>
      </w:tblGrid>
      <w:tr w:rsidR="001F2BA1" w:rsidRPr="000718E0" w:rsidTr="00784F71">
        <w:trPr>
          <w:trHeight w:val="448"/>
          <w:tblHeader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861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руб.)</w:t>
            </w:r>
          </w:p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A1" w:rsidRPr="000718E0" w:rsidTr="001F2BA1">
        <w:trPr>
          <w:tblHeader/>
        </w:trPr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F2BA1" w:rsidRPr="000718E0" w:rsidTr="001F2BA1">
        <w:trPr>
          <w:tblHeader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42CE1" w:rsidRPr="000718E0" w:rsidTr="001F2BA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спорта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0718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8A162B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162B">
              <w:rPr>
                <w:rFonts w:ascii="Times New Roman" w:hAnsi="Times New Roman" w:cs="Times New Roman"/>
              </w:rPr>
              <w:t>320 211,3</w:t>
            </w:r>
          </w:p>
        </w:tc>
      </w:tr>
      <w:tr w:rsidR="00742CE1" w:rsidRPr="000718E0" w:rsidTr="001F2BA1"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55 848,1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51 377,6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53 016,4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319 291,3</w:t>
            </w:r>
          </w:p>
        </w:tc>
      </w:tr>
      <w:tr w:rsidR="00742CE1" w:rsidRPr="000718E0" w:rsidTr="001F2BA1"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3 000,0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сборных команд муниципального округа Воротынский в областных, всероссийских и международных соревнованиях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Воротынский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1380,00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муниципального округа Воротынский среди коллективов организаций, предприятий и учреждений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Воротынский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школьников муниципального округа Воротынский 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пенсионеров муниципального округа Воротынский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инвалидов муниципального округа Воротынский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детских садов муниципального округа Воротынский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 для сборных команд муниципального округа Воротынский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742CE1" w:rsidRPr="000718E0" w:rsidTr="00371DA6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CE1" w:rsidRPr="000718E0" w:rsidRDefault="00742CE1" w:rsidP="001F2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CE1" w:rsidRPr="000718E0" w:rsidRDefault="00742CE1" w:rsidP="001F2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МАУ </w:t>
            </w:r>
            <w:proofErr w:type="gramStart"/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1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End"/>
            <w:r w:rsidRPr="000718E0">
              <w:rPr>
                <w:rFonts w:ascii="Times New Roman" w:hAnsi="Times New Roman" w:cs="Times New Roman"/>
                <w:sz w:val="24"/>
                <w:szCs w:val="24"/>
              </w:rPr>
              <w:t xml:space="preserve"> «Волга»;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 xml:space="preserve">55 </w:t>
            </w:r>
            <w:r>
              <w:rPr>
                <w:rFonts w:ascii="Times New Roman" w:hAnsi="Times New Roman" w:cs="Times New Roman"/>
              </w:rPr>
              <w:t>11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Pr="00742CE1" w:rsidRDefault="00742CE1" w:rsidP="00742CE1">
            <w:pPr>
              <w:jc w:val="center"/>
              <w:rPr>
                <w:rFonts w:ascii="Times New Roman" w:hAnsi="Times New Roman" w:cs="Times New Roman"/>
              </w:rPr>
            </w:pPr>
            <w:r w:rsidRPr="00742CE1">
              <w:rPr>
                <w:rFonts w:ascii="Times New Roman" w:hAnsi="Times New Roman" w:cs="Times New Roman"/>
              </w:rPr>
              <w:t>316 061,3</w:t>
            </w:r>
          </w:p>
        </w:tc>
      </w:tr>
      <w:tr w:rsidR="00742CE1" w:rsidRPr="000718E0" w:rsidTr="00371DA6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 xml:space="preserve">55 </w:t>
            </w:r>
            <w:r>
              <w:rPr>
                <w:rFonts w:ascii="Times New Roman" w:hAnsi="Times New Roman" w:cs="Times New Roman"/>
              </w:rPr>
              <w:t>11</w:t>
            </w:r>
            <w:r w:rsidRPr="000718E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50 877,6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</w:rPr>
              <w:t>52 516,4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Default="00742CE1" w:rsidP="00742CE1">
            <w:pPr>
              <w:jc w:val="center"/>
              <w:rPr>
                <w:rFonts w:ascii="Times New Roman" w:hAnsi="Times New Roman" w:cs="Times New Roman"/>
              </w:rPr>
            </w:pPr>
          </w:p>
          <w:p w:rsidR="00742CE1" w:rsidRPr="00742CE1" w:rsidRDefault="00742CE1" w:rsidP="00742CE1">
            <w:pPr>
              <w:jc w:val="center"/>
              <w:rPr>
                <w:rFonts w:ascii="Times New Roman" w:hAnsi="Times New Roman" w:cs="Times New Roman"/>
              </w:rPr>
            </w:pPr>
            <w:r w:rsidRPr="00742CE1">
              <w:rPr>
                <w:rFonts w:ascii="Times New Roman" w:hAnsi="Times New Roman" w:cs="Times New Roman"/>
              </w:rPr>
              <w:t>316 061,3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2CE1" w:rsidRPr="000718E0" w:rsidTr="001F2BA1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 </w:t>
            </w:r>
          </w:p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сферы физической культуры и спорта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742CE1" w:rsidRPr="000718E0" w:rsidTr="001F2BA1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2CE1" w:rsidRPr="000718E0" w:rsidTr="001F2BA1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МАУ </w:t>
            </w:r>
            <w:proofErr w:type="gramStart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</w:t>
            </w:r>
          </w:p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1F2BA1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F2BA1" w:rsidRPr="000718E0" w:rsidTr="00784F71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1" w:rsidRPr="000718E0" w:rsidRDefault="001F2BA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A1" w:rsidRPr="000718E0" w:rsidRDefault="001F2BA1" w:rsidP="001F2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2CE1" w:rsidRPr="000718E0" w:rsidTr="00826522">
        <w:trPr>
          <w:trHeight w:val="426"/>
        </w:trPr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742CE1" w:rsidRPr="000718E0" w:rsidTr="00784F71">
        <w:trPr>
          <w:trHeight w:val="467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Pr="000718E0" w:rsidRDefault="00742CE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Default="00742CE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E1" w:rsidRDefault="00742CE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муниципального округа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Pr="000718E0" w:rsidRDefault="00742CE1" w:rsidP="001F2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1" w:rsidRPr="000718E0" w:rsidRDefault="00742CE1" w:rsidP="00456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84F71" w:rsidRPr="000718E0" w:rsidTr="00784F71">
        <w:trPr>
          <w:trHeight w:val="307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71" w:rsidRPr="000718E0" w:rsidRDefault="00784F7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71" w:rsidRDefault="00784F7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71" w:rsidRDefault="00784F7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71" w:rsidRPr="000718E0" w:rsidRDefault="00784F71" w:rsidP="001F2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71" w:rsidRPr="000718E0" w:rsidRDefault="00742CE1" w:rsidP="006C0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784F71" w:rsidRPr="000718E0" w:rsidTr="00826522">
        <w:trPr>
          <w:trHeight w:val="307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F71" w:rsidRPr="000718E0" w:rsidRDefault="00784F71" w:rsidP="001F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71" w:rsidRDefault="00784F7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71" w:rsidRDefault="00784F71" w:rsidP="001F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71" w:rsidRPr="000718E0" w:rsidRDefault="00784F71" w:rsidP="001F2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71" w:rsidRPr="000718E0" w:rsidRDefault="00784F71" w:rsidP="006C0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27AC5" w:rsidRDefault="00004BA3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D27AC5" w:rsidRDefault="00D27AC5">
      <w:pPr>
        <w:widowControl w:val="0"/>
        <w:autoSpaceDE w:val="0"/>
        <w:autoSpaceDN w:val="0"/>
        <w:adjustRightInd w:val="0"/>
        <w:spacing w:after="0" w:line="240" w:lineRule="auto"/>
        <w:outlineLvl w:val="3"/>
      </w:pPr>
    </w:p>
    <w:p w:rsidR="00A23439" w:rsidRDefault="00004B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</w:pPr>
      <w:r>
        <w:t>___________________________________</w:t>
      </w:r>
    </w:p>
    <w:p w:rsidR="00A23439" w:rsidRDefault="00A23439" w:rsidP="00A23439">
      <w:pPr>
        <w:tabs>
          <w:tab w:val="left" w:pos="1567"/>
        </w:tabs>
      </w:pPr>
    </w:p>
    <w:p w:rsidR="00A23439" w:rsidRDefault="00A23439" w:rsidP="00A23439">
      <w:pPr>
        <w:tabs>
          <w:tab w:val="left" w:pos="1567"/>
        </w:tabs>
      </w:pPr>
    </w:p>
    <w:p w:rsidR="00A23439" w:rsidRDefault="00A23439" w:rsidP="00A23439">
      <w:pPr>
        <w:tabs>
          <w:tab w:val="left" w:pos="1567"/>
        </w:tabs>
      </w:pPr>
    </w:p>
    <w:p w:rsidR="00971E2B" w:rsidRPr="00A23439" w:rsidRDefault="00971E2B" w:rsidP="00A23439">
      <w:pPr>
        <w:tabs>
          <w:tab w:val="left" w:pos="1567"/>
        </w:tabs>
      </w:pPr>
    </w:p>
    <w:sectPr w:rsidR="00971E2B" w:rsidRPr="00A23439">
      <w:pgSz w:w="16838" w:h="11906" w:orient="landscape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09" w:rsidRDefault="00643609">
      <w:pPr>
        <w:spacing w:line="240" w:lineRule="auto"/>
      </w:pPr>
      <w:r>
        <w:separator/>
      </w:r>
    </w:p>
  </w:endnote>
  <w:endnote w:type="continuationSeparator" w:id="0">
    <w:p w:rsidR="00643609" w:rsidRDefault="00643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09" w:rsidRDefault="00643609">
      <w:pPr>
        <w:spacing w:after="0"/>
      </w:pPr>
      <w:r>
        <w:separator/>
      </w:r>
    </w:p>
  </w:footnote>
  <w:footnote w:type="continuationSeparator" w:id="0">
    <w:p w:rsidR="00643609" w:rsidRDefault="006436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335F0D03"/>
    <w:multiLevelType w:val="multilevel"/>
    <w:tmpl w:val="335F0D03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BF07B7"/>
    <w:multiLevelType w:val="hybridMultilevel"/>
    <w:tmpl w:val="3116A808"/>
    <w:lvl w:ilvl="0" w:tplc="98F687AC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D5E78"/>
    <w:multiLevelType w:val="multilevel"/>
    <w:tmpl w:val="7F0D5E7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07"/>
    <w:rsid w:val="00004BA3"/>
    <w:rsid w:val="00006AFE"/>
    <w:rsid w:val="00010C46"/>
    <w:rsid w:val="00023A43"/>
    <w:rsid w:val="000342C6"/>
    <w:rsid w:val="000370D0"/>
    <w:rsid w:val="00044792"/>
    <w:rsid w:val="000623EF"/>
    <w:rsid w:val="00077603"/>
    <w:rsid w:val="00080AC2"/>
    <w:rsid w:val="00082967"/>
    <w:rsid w:val="000867EF"/>
    <w:rsid w:val="000969B2"/>
    <w:rsid w:val="000A1378"/>
    <w:rsid w:val="000A5EAD"/>
    <w:rsid w:val="000A7C6A"/>
    <w:rsid w:val="000B2E3F"/>
    <w:rsid w:val="000D4DF6"/>
    <w:rsid w:val="000E06B0"/>
    <w:rsid w:val="000E7791"/>
    <w:rsid w:val="000F254D"/>
    <w:rsid w:val="000F2767"/>
    <w:rsid w:val="00104401"/>
    <w:rsid w:val="00104A55"/>
    <w:rsid w:val="00120A7B"/>
    <w:rsid w:val="001245C4"/>
    <w:rsid w:val="00141D31"/>
    <w:rsid w:val="0014310B"/>
    <w:rsid w:val="001442A6"/>
    <w:rsid w:val="0015204A"/>
    <w:rsid w:val="00152F10"/>
    <w:rsid w:val="00164BF6"/>
    <w:rsid w:val="00173626"/>
    <w:rsid w:val="0017402D"/>
    <w:rsid w:val="0017608E"/>
    <w:rsid w:val="00180BC0"/>
    <w:rsid w:val="0018648F"/>
    <w:rsid w:val="00193FB2"/>
    <w:rsid w:val="001946DE"/>
    <w:rsid w:val="001A4ADE"/>
    <w:rsid w:val="001A5E6B"/>
    <w:rsid w:val="001B2167"/>
    <w:rsid w:val="001C3CC3"/>
    <w:rsid w:val="001D135F"/>
    <w:rsid w:val="001F0645"/>
    <w:rsid w:val="001F2BA1"/>
    <w:rsid w:val="002020AB"/>
    <w:rsid w:val="00205120"/>
    <w:rsid w:val="002143DB"/>
    <w:rsid w:val="00215B3C"/>
    <w:rsid w:val="00215F05"/>
    <w:rsid w:val="00217FE1"/>
    <w:rsid w:val="00220348"/>
    <w:rsid w:val="00223942"/>
    <w:rsid w:val="00224CB9"/>
    <w:rsid w:val="00227EF6"/>
    <w:rsid w:val="00231D52"/>
    <w:rsid w:val="00232459"/>
    <w:rsid w:val="002339F3"/>
    <w:rsid w:val="002453ED"/>
    <w:rsid w:val="002456B4"/>
    <w:rsid w:val="00254943"/>
    <w:rsid w:val="00262DC3"/>
    <w:rsid w:val="00271FC6"/>
    <w:rsid w:val="0027409A"/>
    <w:rsid w:val="002842F5"/>
    <w:rsid w:val="002A5BA7"/>
    <w:rsid w:val="002A7BFD"/>
    <w:rsid w:val="002D583B"/>
    <w:rsid w:val="002D6B4D"/>
    <w:rsid w:val="002E3952"/>
    <w:rsid w:val="002E717F"/>
    <w:rsid w:val="002F77B8"/>
    <w:rsid w:val="0030377A"/>
    <w:rsid w:val="003145E0"/>
    <w:rsid w:val="00331708"/>
    <w:rsid w:val="00346597"/>
    <w:rsid w:val="003502D8"/>
    <w:rsid w:val="00366102"/>
    <w:rsid w:val="00374BC2"/>
    <w:rsid w:val="00375E7C"/>
    <w:rsid w:val="00382B1F"/>
    <w:rsid w:val="00386C41"/>
    <w:rsid w:val="00394064"/>
    <w:rsid w:val="003944DA"/>
    <w:rsid w:val="003A08FD"/>
    <w:rsid w:val="003C0EC0"/>
    <w:rsid w:val="003C55A6"/>
    <w:rsid w:val="003D2740"/>
    <w:rsid w:val="003D4C27"/>
    <w:rsid w:val="003D5CE8"/>
    <w:rsid w:val="003D73FF"/>
    <w:rsid w:val="003D7FBF"/>
    <w:rsid w:val="003E6541"/>
    <w:rsid w:val="003F2D54"/>
    <w:rsid w:val="003F7424"/>
    <w:rsid w:val="003F77AB"/>
    <w:rsid w:val="00403822"/>
    <w:rsid w:val="00430E37"/>
    <w:rsid w:val="00432587"/>
    <w:rsid w:val="00432D81"/>
    <w:rsid w:val="00435991"/>
    <w:rsid w:val="00440E56"/>
    <w:rsid w:val="004545E5"/>
    <w:rsid w:val="004554BD"/>
    <w:rsid w:val="004565E8"/>
    <w:rsid w:val="00475F08"/>
    <w:rsid w:val="00476459"/>
    <w:rsid w:val="00480285"/>
    <w:rsid w:val="00481884"/>
    <w:rsid w:val="00490D60"/>
    <w:rsid w:val="004A06D8"/>
    <w:rsid w:val="004A434E"/>
    <w:rsid w:val="004A52BE"/>
    <w:rsid w:val="004B331E"/>
    <w:rsid w:val="004B3B24"/>
    <w:rsid w:val="004C66A3"/>
    <w:rsid w:val="004D6A13"/>
    <w:rsid w:val="0050184E"/>
    <w:rsid w:val="00502241"/>
    <w:rsid w:val="00531015"/>
    <w:rsid w:val="0053409B"/>
    <w:rsid w:val="00534CB1"/>
    <w:rsid w:val="005373D4"/>
    <w:rsid w:val="005416DD"/>
    <w:rsid w:val="0054248C"/>
    <w:rsid w:val="00554BE2"/>
    <w:rsid w:val="0056243C"/>
    <w:rsid w:val="00562BF4"/>
    <w:rsid w:val="00565BE8"/>
    <w:rsid w:val="005766B9"/>
    <w:rsid w:val="00580CC1"/>
    <w:rsid w:val="0058295E"/>
    <w:rsid w:val="005879BC"/>
    <w:rsid w:val="005A3106"/>
    <w:rsid w:val="005B3AEA"/>
    <w:rsid w:val="005B6F71"/>
    <w:rsid w:val="005C2CBD"/>
    <w:rsid w:val="005C502D"/>
    <w:rsid w:val="005C5B81"/>
    <w:rsid w:val="005C7EA0"/>
    <w:rsid w:val="005D51D5"/>
    <w:rsid w:val="005E72D7"/>
    <w:rsid w:val="005F11A8"/>
    <w:rsid w:val="006028FB"/>
    <w:rsid w:val="00621080"/>
    <w:rsid w:val="00631F74"/>
    <w:rsid w:val="0063516C"/>
    <w:rsid w:val="00643609"/>
    <w:rsid w:val="00665AA6"/>
    <w:rsid w:val="006763DE"/>
    <w:rsid w:val="00676922"/>
    <w:rsid w:val="006831FD"/>
    <w:rsid w:val="00692577"/>
    <w:rsid w:val="006A5A0A"/>
    <w:rsid w:val="006B329B"/>
    <w:rsid w:val="006C2C0B"/>
    <w:rsid w:val="006C68C7"/>
    <w:rsid w:val="006C7B6D"/>
    <w:rsid w:val="006D35C6"/>
    <w:rsid w:val="006F0984"/>
    <w:rsid w:val="00701583"/>
    <w:rsid w:val="00706FCB"/>
    <w:rsid w:val="007142DD"/>
    <w:rsid w:val="0072261F"/>
    <w:rsid w:val="00741A82"/>
    <w:rsid w:val="00742CE1"/>
    <w:rsid w:val="00744D4A"/>
    <w:rsid w:val="00752041"/>
    <w:rsid w:val="00757182"/>
    <w:rsid w:val="00760D4D"/>
    <w:rsid w:val="00760D81"/>
    <w:rsid w:val="00775FC5"/>
    <w:rsid w:val="007846FE"/>
    <w:rsid w:val="00784F71"/>
    <w:rsid w:val="00785A68"/>
    <w:rsid w:val="007913A3"/>
    <w:rsid w:val="0079563C"/>
    <w:rsid w:val="007B1464"/>
    <w:rsid w:val="007B6C23"/>
    <w:rsid w:val="007C2A26"/>
    <w:rsid w:val="007E1971"/>
    <w:rsid w:val="007E1CED"/>
    <w:rsid w:val="007F2A68"/>
    <w:rsid w:val="007F54B2"/>
    <w:rsid w:val="00802277"/>
    <w:rsid w:val="00810FBB"/>
    <w:rsid w:val="008332ED"/>
    <w:rsid w:val="00846497"/>
    <w:rsid w:val="00861A3A"/>
    <w:rsid w:val="00873813"/>
    <w:rsid w:val="00873A6F"/>
    <w:rsid w:val="00874F83"/>
    <w:rsid w:val="008844AE"/>
    <w:rsid w:val="008902A8"/>
    <w:rsid w:val="00897439"/>
    <w:rsid w:val="008A34B7"/>
    <w:rsid w:val="008B6258"/>
    <w:rsid w:val="008C5AC9"/>
    <w:rsid w:val="008C5B0B"/>
    <w:rsid w:val="008D1219"/>
    <w:rsid w:val="008D29C8"/>
    <w:rsid w:val="00927627"/>
    <w:rsid w:val="0094141B"/>
    <w:rsid w:val="009615CE"/>
    <w:rsid w:val="0096390E"/>
    <w:rsid w:val="00971E2B"/>
    <w:rsid w:val="009772AB"/>
    <w:rsid w:val="00977BFF"/>
    <w:rsid w:val="00980223"/>
    <w:rsid w:val="009926E5"/>
    <w:rsid w:val="00993D8D"/>
    <w:rsid w:val="00996452"/>
    <w:rsid w:val="009A1EF4"/>
    <w:rsid w:val="009B05C2"/>
    <w:rsid w:val="009B3633"/>
    <w:rsid w:val="009C33BC"/>
    <w:rsid w:val="009E2C50"/>
    <w:rsid w:val="00A23439"/>
    <w:rsid w:val="00A30676"/>
    <w:rsid w:val="00A31D3A"/>
    <w:rsid w:val="00A46297"/>
    <w:rsid w:val="00A56EF5"/>
    <w:rsid w:val="00A57E67"/>
    <w:rsid w:val="00A6110D"/>
    <w:rsid w:val="00A77E86"/>
    <w:rsid w:val="00A90E7D"/>
    <w:rsid w:val="00A93A56"/>
    <w:rsid w:val="00A93BFD"/>
    <w:rsid w:val="00A956F4"/>
    <w:rsid w:val="00AB0C70"/>
    <w:rsid w:val="00AB15F2"/>
    <w:rsid w:val="00AC27AB"/>
    <w:rsid w:val="00AE4C41"/>
    <w:rsid w:val="00AF2BFE"/>
    <w:rsid w:val="00B00298"/>
    <w:rsid w:val="00B1594C"/>
    <w:rsid w:val="00B16007"/>
    <w:rsid w:val="00B17CBC"/>
    <w:rsid w:val="00B2282F"/>
    <w:rsid w:val="00B22E5E"/>
    <w:rsid w:val="00B27A10"/>
    <w:rsid w:val="00B447FB"/>
    <w:rsid w:val="00B563FE"/>
    <w:rsid w:val="00B576E1"/>
    <w:rsid w:val="00B812C5"/>
    <w:rsid w:val="00B81D62"/>
    <w:rsid w:val="00B86A05"/>
    <w:rsid w:val="00B968C2"/>
    <w:rsid w:val="00B97611"/>
    <w:rsid w:val="00BA0304"/>
    <w:rsid w:val="00BA0D69"/>
    <w:rsid w:val="00BA5868"/>
    <w:rsid w:val="00BB356A"/>
    <w:rsid w:val="00BB7BFC"/>
    <w:rsid w:val="00BC5CA1"/>
    <w:rsid w:val="00BD1067"/>
    <w:rsid w:val="00BD5E15"/>
    <w:rsid w:val="00BE2CF4"/>
    <w:rsid w:val="00BE2E8F"/>
    <w:rsid w:val="00C03219"/>
    <w:rsid w:val="00C16930"/>
    <w:rsid w:val="00C30529"/>
    <w:rsid w:val="00C369A5"/>
    <w:rsid w:val="00C47C2F"/>
    <w:rsid w:val="00C50377"/>
    <w:rsid w:val="00C524D2"/>
    <w:rsid w:val="00C52DFD"/>
    <w:rsid w:val="00C61B99"/>
    <w:rsid w:val="00C6450E"/>
    <w:rsid w:val="00C67F23"/>
    <w:rsid w:val="00C8361F"/>
    <w:rsid w:val="00C853ED"/>
    <w:rsid w:val="00C910B6"/>
    <w:rsid w:val="00C92266"/>
    <w:rsid w:val="00C92D54"/>
    <w:rsid w:val="00C96AF1"/>
    <w:rsid w:val="00CA578C"/>
    <w:rsid w:val="00CB68A5"/>
    <w:rsid w:val="00CD20F2"/>
    <w:rsid w:val="00CD3917"/>
    <w:rsid w:val="00CE7561"/>
    <w:rsid w:val="00D0350B"/>
    <w:rsid w:val="00D06840"/>
    <w:rsid w:val="00D0699B"/>
    <w:rsid w:val="00D073C6"/>
    <w:rsid w:val="00D14872"/>
    <w:rsid w:val="00D212D2"/>
    <w:rsid w:val="00D21D9F"/>
    <w:rsid w:val="00D27AC5"/>
    <w:rsid w:val="00D302B7"/>
    <w:rsid w:val="00D407B2"/>
    <w:rsid w:val="00D43A17"/>
    <w:rsid w:val="00D4602C"/>
    <w:rsid w:val="00D54059"/>
    <w:rsid w:val="00D66E57"/>
    <w:rsid w:val="00D67717"/>
    <w:rsid w:val="00D84072"/>
    <w:rsid w:val="00D873CA"/>
    <w:rsid w:val="00D9762E"/>
    <w:rsid w:val="00DA6513"/>
    <w:rsid w:val="00DB3BD9"/>
    <w:rsid w:val="00DD2C9A"/>
    <w:rsid w:val="00DD5E35"/>
    <w:rsid w:val="00DF6CF6"/>
    <w:rsid w:val="00E0379E"/>
    <w:rsid w:val="00E06E3F"/>
    <w:rsid w:val="00E102B9"/>
    <w:rsid w:val="00E10EE0"/>
    <w:rsid w:val="00E20F41"/>
    <w:rsid w:val="00E31214"/>
    <w:rsid w:val="00E64D80"/>
    <w:rsid w:val="00E70B31"/>
    <w:rsid w:val="00E83BED"/>
    <w:rsid w:val="00E8612A"/>
    <w:rsid w:val="00E90AEC"/>
    <w:rsid w:val="00EA50D4"/>
    <w:rsid w:val="00EA59CD"/>
    <w:rsid w:val="00EB1B10"/>
    <w:rsid w:val="00ED345A"/>
    <w:rsid w:val="00EE274D"/>
    <w:rsid w:val="00EE68F9"/>
    <w:rsid w:val="00EF2257"/>
    <w:rsid w:val="00F0095E"/>
    <w:rsid w:val="00F00FCD"/>
    <w:rsid w:val="00F2129E"/>
    <w:rsid w:val="00F21DE7"/>
    <w:rsid w:val="00F31DBE"/>
    <w:rsid w:val="00F36382"/>
    <w:rsid w:val="00F47671"/>
    <w:rsid w:val="00F6381F"/>
    <w:rsid w:val="00F6617C"/>
    <w:rsid w:val="00F663B0"/>
    <w:rsid w:val="00F70C68"/>
    <w:rsid w:val="00F76E16"/>
    <w:rsid w:val="00F95948"/>
    <w:rsid w:val="00FA18F6"/>
    <w:rsid w:val="00FA4236"/>
    <w:rsid w:val="00FA7598"/>
    <w:rsid w:val="00FB0571"/>
    <w:rsid w:val="00FB7DF1"/>
    <w:rsid w:val="00FC51EB"/>
    <w:rsid w:val="00FC6508"/>
    <w:rsid w:val="00FD0738"/>
    <w:rsid w:val="00FD7BAE"/>
    <w:rsid w:val="00FE0BEF"/>
    <w:rsid w:val="0C9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Document Map" w:qFormat="1"/>
    <w:lsdException w:name="annotation subject" w:qFormat="1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rFonts w:ascii="Times New Roman" w:hAnsi="Times New Roman" w:cs="Times New Roman" w:hint="default"/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11"/>
    <w:uiPriority w:val="99"/>
    <w:semiHidden/>
    <w:unhideWhenUsed/>
    <w:pPr>
      <w:spacing w:after="200" w:line="240" w:lineRule="auto"/>
    </w:pPr>
    <w:rPr>
      <w:sz w:val="20"/>
      <w:szCs w:val="20"/>
    </w:rPr>
  </w:style>
  <w:style w:type="paragraph" w:styleId="a9">
    <w:name w:val="annotation subject"/>
    <w:basedOn w:val="a8"/>
    <w:next w:val="a8"/>
    <w:link w:val="aa"/>
    <w:uiPriority w:val="99"/>
    <w:semiHidden/>
    <w:unhideWhenUsed/>
    <w:qFormat/>
    <w:pPr>
      <w:spacing w:after="0"/>
    </w:pPr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link w:val="af0"/>
    <w:uiPriority w:val="99"/>
    <w:qFormat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af4">
    <w:name w:val="Текст примечания Знак"/>
    <w:basedOn w:val="a0"/>
    <w:link w:val="12"/>
    <w:uiPriority w:val="99"/>
    <w:semiHidden/>
    <w:qFormat/>
    <w:rPr>
      <w:sz w:val="20"/>
      <w:szCs w:val="20"/>
    </w:rPr>
  </w:style>
  <w:style w:type="paragraph" w:customStyle="1" w:styleId="12">
    <w:name w:val="Текст примечания1"/>
    <w:basedOn w:val="a"/>
    <w:next w:val="a8"/>
    <w:link w:val="af4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8"/>
    <w:uiPriority w:val="99"/>
    <w:semiHidden/>
    <w:qFormat/>
    <w:locked/>
    <w:rPr>
      <w:sz w:val="20"/>
      <w:szCs w:val="20"/>
    </w:rPr>
  </w:style>
  <w:style w:type="character" w:customStyle="1" w:styleId="af0">
    <w:name w:val="Название Знак"/>
    <w:basedOn w:val="a0"/>
    <w:link w:val="af"/>
    <w:uiPriority w:val="99"/>
    <w:rPr>
      <w:rFonts w:ascii="Cambria" w:eastAsia="Times New Roman" w:hAnsi="Cambria" w:cs="Cambria"/>
      <w:b/>
      <w:bCs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aa">
    <w:name w:val="Тема примечания Знак"/>
    <w:basedOn w:val="af4"/>
    <w:link w:val="a9"/>
    <w:uiPriority w:val="99"/>
    <w:semiHidden/>
    <w:rPr>
      <w:b/>
      <w:bCs/>
      <w:sz w:val="20"/>
      <w:szCs w:val="20"/>
    </w:rPr>
  </w:style>
  <w:style w:type="character" w:customStyle="1" w:styleId="14">
    <w:name w:val="Тема примечания Знак1"/>
    <w:basedOn w:val="af4"/>
    <w:uiPriority w:val="99"/>
    <w:semiHidden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Pr>
      <w:rFonts w:ascii="Cambria" w:eastAsia="Times New Roman" w:hAnsi="Cambria" w:cs="Cambria"/>
      <w:sz w:val="22"/>
      <w:szCs w:val="22"/>
    </w:rPr>
  </w:style>
  <w:style w:type="paragraph" w:styleId="af6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6">
    <w:name w:val="Знак Знак Знак1 Знак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7">
    <w:name w:val="Заголовок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17">
    <w:name w:val="Гиперссылка1"/>
    <w:basedOn w:val="a0"/>
    <w:uiPriority w:val="99"/>
    <w:qFormat/>
    <w:rPr>
      <w:color w:val="0563C1"/>
      <w:u w:val="single"/>
    </w:r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8">
    <w:name w:val="Основной текст_"/>
    <w:link w:val="18"/>
    <w:locked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8"/>
    <w:pPr>
      <w:shd w:val="clear" w:color="auto" w:fill="FFFFFF"/>
      <w:spacing w:after="0" w:line="0" w:lineRule="atLeast"/>
    </w:pPr>
    <w:rPr>
      <w:sz w:val="27"/>
      <w:szCs w:val="27"/>
    </w:rPr>
  </w:style>
  <w:style w:type="table" w:customStyle="1" w:styleId="19">
    <w:name w:val="Сетка таблицы1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9">
    <w:name w:val="endnote text"/>
    <w:basedOn w:val="a"/>
    <w:link w:val="1a"/>
    <w:uiPriority w:val="99"/>
    <w:semiHidden/>
    <w:unhideWhenUsed/>
    <w:rsid w:val="00785A68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uiPriority w:val="99"/>
    <w:semiHidden/>
    <w:rsid w:val="00785A68"/>
    <w:rPr>
      <w:lang w:eastAsia="en-US"/>
    </w:rPr>
  </w:style>
  <w:style w:type="character" w:customStyle="1" w:styleId="1a">
    <w:name w:val="Текст концевой сноски Знак1"/>
    <w:basedOn w:val="a0"/>
    <w:link w:val="af9"/>
    <w:uiPriority w:val="99"/>
    <w:semiHidden/>
    <w:rsid w:val="00785A6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Document Map" w:qFormat="1"/>
    <w:lsdException w:name="annotation subject" w:qFormat="1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rFonts w:ascii="Times New Roman" w:hAnsi="Times New Roman" w:cs="Times New Roman" w:hint="default"/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11"/>
    <w:uiPriority w:val="99"/>
    <w:semiHidden/>
    <w:unhideWhenUsed/>
    <w:pPr>
      <w:spacing w:after="200" w:line="240" w:lineRule="auto"/>
    </w:pPr>
    <w:rPr>
      <w:sz w:val="20"/>
      <w:szCs w:val="20"/>
    </w:rPr>
  </w:style>
  <w:style w:type="paragraph" w:styleId="a9">
    <w:name w:val="annotation subject"/>
    <w:basedOn w:val="a8"/>
    <w:next w:val="a8"/>
    <w:link w:val="aa"/>
    <w:uiPriority w:val="99"/>
    <w:semiHidden/>
    <w:unhideWhenUsed/>
    <w:qFormat/>
    <w:pPr>
      <w:spacing w:after="0"/>
    </w:pPr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link w:val="af0"/>
    <w:uiPriority w:val="99"/>
    <w:qFormat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af4">
    <w:name w:val="Текст примечания Знак"/>
    <w:basedOn w:val="a0"/>
    <w:link w:val="12"/>
    <w:uiPriority w:val="99"/>
    <w:semiHidden/>
    <w:qFormat/>
    <w:rPr>
      <w:sz w:val="20"/>
      <w:szCs w:val="20"/>
    </w:rPr>
  </w:style>
  <w:style w:type="paragraph" w:customStyle="1" w:styleId="12">
    <w:name w:val="Текст примечания1"/>
    <w:basedOn w:val="a"/>
    <w:next w:val="a8"/>
    <w:link w:val="af4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8"/>
    <w:uiPriority w:val="99"/>
    <w:semiHidden/>
    <w:qFormat/>
    <w:locked/>
    <w:rPr>
      <w:sz w:val="20"/>
      <w:szCs w:val="20"/>
    </w:rPr>
  </w:style>
  <w:style w:type="character" w:customStyle="1" w:styleId="af0">
    <w:name w:val="Название Знак"/>
    <w:basedOn w:val="a0"/>
    <w:link w:val="af"/>
    <w:uiPriority w:val="99"/>
    <w:rPr>
      <w:rFonts w:ascii="Cambria" w:eastAsia="Times New Roman" w:hAnsi="Cambria" w:cs="Cambria"/>
      <w:b/>
      <w:bCs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aa">
    <w:name w:val="Тема примечания Знак"/>
    <w:basedOn w:val="af4"/>
    <w:link w:val="a9"/>
    <w:uiPriority w:val="99"/>
    <w:semiHidden/>
    <w:rPr>
      <w:b/>
      <w:bCs/>
      <w:sz w:val="20"/>
      <w:szCs w:val="20"/>
    </w:rPr>
  </w:style>
  <w:style w:type="character" w:customStyle="1" w:styleId="14">
    <w:name w:val="Тема примечания Знак1"/>
    <w:basedOn w:val="af4"/>
    <w:uiPriority w:val="99"/>
    <w:semiHidden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Pr>
      <w:rFonts w:ascii="Cambria" w:eastAsia="Times New Roman" w:hAnsi="Cambria" w:cs="Cambria"/>
      <w:sz w:val="22"/>
      <w:szCs w:val="22"/>
    </w:rPr>
  </w:style>
  <w:style w:type="paragraph" w:styleId="af6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6">
    <w:name w:val="Знак Знак Знак1 Знак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7">
    <w:name w:val="Заголовок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17">
    <w:name w:val="Гиперссылка1"/>
    <w:basedOn w:val="a0"/>
    <w:uiPriority w:val="99"/>
    <w:qFormat/>
    <w:rPr>
      <w:color w:val="0563C1"/>
      <w:u w:val="single"/>
    </w:r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8">
    <w:name w:val="Основной текст_"/>
    <w:link w:val="18"/>
    <w:locked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8"/>
    <w:pPr>
      <w:shd w:val="clear" w:color="auto" w:fill="FFFFFF"/>
      <w:spacing w:after="0" w:line="0" w:lineRule="atLeast"/>
    </w:pPr>
    <w:rPr>
      <w:sz w:val="27"/>
      <w:szCs w:val="27"/>
    </w:rPr>
  </w:style>
  <w:style w:type="table" w:customStyle="1" w:styleId="19">
    <w:name w:val="Сетка таблицы1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9">
    <w:name w:val="endnote text"/>
    <w:basedOn w:val="a"/>
    <w:link w:val="1a"/>
    <w:uiPriority w:val="99"/>
    <w:semiHidden/>
    <w:unhideWhenUsed/>
    <w:rsid w:val="00785A68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uiPriority w:val="99"/>
    <w:semiHidden/>
    <w:rsid w:val="00785A68"/>
    <w:rPr>
      <w:lang w:eastAsia="en-US"/>
    </w:rPr>
  </w:style>
  <w:style w:type="character" w:customStyle="1" w:styleId="1a">
    <w:name w:val="Текст концевой сноски Знак1"/>
    <w:basedOn w:val="a0"/>
    <w:link w:val="af9"/>
    <w:uiPriority w:val="99"/>
    <w:semiHidden/>
    <w:rsid w:val="00785A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ADCE-B47B-47CB-81B4-A5A99FA2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11</cp:revision>
  <cp:lastPrinted>2022-02-28T11:12:00Z</cp:lastPrinted>
  <dcterms:created xsi:type="dcterms:W3CDTF">2025-12-17T07:08:00Z</dcterms:created>
  <dcterms:modified xsi:type="dcterms:W3CDTF">2026-04-16T12:29:00Z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4B7E415588D24198818D27E13C6220B9_12</vt:lpwstr>
  </property>
</Properties>
</file>